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77" w:rsidRPr="00841531" w:rsidRDefault="00415677" w:rsidP="00415677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415677" w:rsidRPr="00841531" w:rsidTr="00540704">
        <w:tc>
          <w:tcPr>
            <w:tcW w:w="1365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415677" w:rsidRPr="00841531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415677" w:rsidRPr="0084153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415677" w:rsidRPr="006E37BF" w:rsidRDefault="00255DFC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Raznolikost živog svijeta</w:t>
            </w:r>
            <w:r w:rsidR="00415677" w:rsidRPr="006E37B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415677" w:rsidRPr="00841531" w:rsidRDefault="00255DFC" w:rsidP="00596077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596077">
              <w:rPr>
                <w:rFonts w:ascii="Times New Roman" w:eastAsia="Times New Roman" w:hAnsi="Times New Roman" w:cs="Times New Roman"/>
              </w:rPr>
              <w:t>4</w:t>
            </w:r>
            <w:r w:rsidR="00415677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415677" w:rsidRPr="00596077" w:rsidRDefault="005960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96077">
              <w:rPr>
                <w:rFonts w:ascii="Times New Roman" w:hAnsi="Times New Roman" w:cs="Times New Roman"/>
              </w:rPr>
              <w:t xml:space="preserve">Raznolikost i razvrstavanje živih bića </w:t>
            </w:r>
            <w:r w:rsidRPr="00596077">
              <w:rPr>
                <w:rFonts w:ascii="Times New Roman" w:hAnsi="Times New Roman" w:cs="Times New Roman"/>
                <w:i/>
              </w:rPr>
              <w:t xml:space="preserve">(Domena bakterija i domena </w:t>
            </w:r>
            <w:proofErr w:type="spellStart"/>
            <w:r w:rsidRPr="00596077">
              <w:rPr>
                <w:rFonts w:ascii="Times New Roman" w:hAnsi="Times New Roman" w:cs="Times New Roman"/>
                <w:i/>
              </w:rPr>
              <w:t>arheja</w:t>
            </w:r>
            <w:proofErr w:type="spellEnd"/>
            <w:r w:rsidRPr="0059607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85" w:type="dxa"/>
            <w:gridSpan w:val="2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415677" w:rsidRPr="00841531" w:rsidRDefault="005960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255DFC" w:rsidRPr="00876003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6003">
              <w:rPr>
                <w:rFonts w:ascii="Times New Roman" w:hAnsi="Times New Roman" w:cs="Times New Roman"/>
                <w:b/>
              </w:rPr>
              <w:t xml:space="preserve">BIO OŠ A.8.1. Povezuje </w:t>
            </w:r>
            <w:proofErr w:type="spellStart"/>
            <w:r w:rsidRPr="00876003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876003">
              <w:rPr>
                <w:rFonts w:ascii="Times New Roman" w:hAnsi="Times New Roman" w:cs="Times New Roman"/>
                <w:b/>
              </w:rPr>
              <w:t xml:space="preserve"> građe s razvojem novih svojstava i </w:t>
            </w:r>
            <w:proofErr w:type="spellStart"/>
            <w:r w:rsidRPr="00876003">
              <w:rPr>
                <w:rFonts w:ascii="Times New Roman" w:hAnsi="Times New Roman" w:cs="Times New Roman"/>
                <w:b/>
              </w:rPr>
              <w:t>klasifcira</w:t>
            </w:r>
            <w:proofErr w:type="spellEnd"/>
            <w:r w:rsidRPr="00876003">
              <w:rPr>
                <w:rFonts w:ascii="Times New Roman" w:hAnsi="Times New Roman" w:cs="Times New Roman"/>
                <w:b/>
              </w:rPr>
              <w:t xml:space="preserve"> organizme primjenom različitih kriterija ukazujući na njihovu srodnost i raznolikost</w:t>
            </w:r>
          </w:p>
          <w:p w:rsidR="00255DFC" w:rsidRPr="001403A6" w:rsidRDefault="00255DFC" w:rsidP="00255DF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1403A6">
              <w:rPr>
                <w:rFonts w:ascii="Times New Roman" w:hAnsi="Times New Roman" w:cs="Times New Roman"/>
              </w:rPr>
              <w:t xml:space="preserve">Razlikuje bakterije s obzirom na način prehrane. Razlikuje predstavnike protista ukazujući na sličnosti/razlike. 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403A6">
              <w:rPr>
                <w:rFonts w:ascii="Times New Roman" w:hAnsi="Times New Roman" w:cs="Times New Roman"/>
              </w:rPr>
              <w:t>Uspoređuje na tipičnim predstavnicima temeljna obilježja pojedine skupine.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403A6">
              <w:rPr>
                <w:rFonts w:ascii="Times New Roman" w:hAnsi="Times New Roman" w:cs="Times New Roman"/>
              </w:rPr>
              <w:t>Stavlja u odnos evolucijske prilagodbe i razvojno stablo živoga svijeta.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03A6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403A6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403A6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1403A6">
              <w:rPr>
                <w:rFonts w:ascii="Times New Roman" w:hAnsi="Times New Roman" w:cs="Times New Roman"/>
              </w:rPr>
              <w:t>Odabire pouzdane izvore informacija.</w:t>
            </w:r>
          </w:p>
          <w:p w:rsidR="00255DFC" w:rsidRPr="001403A6" w:rsidRDefault="00255DFC" w:rsidP="00255DF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403A6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415677" w:rsidRPr="00876003" w:rsidRDefault="00255DFC" w:rsidP="005960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403A6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55DFC" w:rsidRPr="00255DFC" w:rsidTr="00540704">
        <w:tc>
          <w:tcPr>
            <w:tcW w:w="9510" w:type="dxa"/>
            <w:gridSpan w:val="10"/>
          </w:tcPr>
          <w:p w:rsidR="00255DFC" w:rsidRPr="00255DFC" w:rsidRDefault="00255DFC" w:rsidP="00255D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- veza MT Održivi razvoj (A.</w:t>
            </w:r>
            <w:r w:rsidR="001403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403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55D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:rsidR="00415677" w:rsidRPr="00255DFC" w:rsidRDefault="00415677" w:rsidP="00255DF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55DFC">
              <w:rPr>
                <w:rFonts w:ascii="Times New Roman" w:eastAsia="Times New Roman" w:hAnsi="Times New Roman" w:cs="Times New Roman"/>
              </w:rPr>
              <w:t>Svi ishodi D.</w:t>
            </w:r>
            <w:r w:rsidR="00255DFC" w:rsidRPr="00255DFC">
              <w:rPr>
                <w:rFonts w:ascii="Times New Roman" w:eastAsia="Times New Roman" w:hAnsi="Times New Roman" w:cs="Times New Roman"/>
              </w:rPr>
              <w:t>8</w:t>
            </w:r>
            <w:r w:rsidRPr="00255DFC">
              <w:rPr>
                <w:rFonts w:ascii="Times New Roman" w:eastAsia="Times New Roman" w:hAnsi="Times New Roman" w:cs="Times New Roman"/>
              </w:rPr>
              <w:t>.1. i D.</w:t>
            </w:r>
            <w:r w:rsidR="00255DFC" w:rsidRPr="00255DFC">
              <w:rPr>
                <w:rFonts w:ascii="Times New Roman" w:eastAsia="Times New Roman" w:hAnsi="Times New Roman" w:cs="Times New Roman"/>
              </w:rPr>
              <w:t>8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.2. su povezani s </w:t>
            </w:r>
            <w:proofErr w:type="spellStart"/>
            <w:r w:rsidRPr="00255DFC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="001403A6">
              <w:rPr>
                <w:rFonts w:ascii="Times New Roman" w:eastAsia="Times New Roman" w:hAnsi="Times New Roman" w:cs="Times New Roman"/>
              </w:rPr>
              <w:t xml:space="preserve"> 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(domene A., B. i C.),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1403A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55DFC">
              <w:rPr>
                <w:rFonts w:ascii="Times New Roman" w:eastAsia="Times New Roman" w:hAnsi="Times New Roman" w:cs="Times New Roman"/>
              </w:rPr>
              <w:t xml:space="preserve">(sve domene),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1403A6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255DFC">
              <w:rPr>
                <w:rFonts w:ascii="Times New Roman" w:eastAsia="Times New Roman" w:hAnsi="Times New Roman" w:cs="Times New Roman"/>
              </w:rPr>
              <w:t xml:space="preserve"> (sve domene)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415677" w:rsidRPr="00841531" w:rsidRDefault="00085B2D" w:rsidP="00540704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876003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udžbenik, projektor i računalo i/ili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>, PPT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FFFFFF"/>
          </w:tcPr>
          <w:p w:rsidR="00415677" w:rsidRPr="00876003" w:rsidRDefault="00876003" w:rsidP="00876003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Raznolikost i razvrstavanje živih bića (</w:t>
            </w:r>
            <w:r w:rsidRPr="00596077">
              <w:rPr>
                <w:rFonts w:ascii="Times New Roman" w:hAnsi="Times New Roman" w:cs="Times New Roman"/>
                <w:i/>
              </w:rPr>
              <w:t xml:space="preserve">Domena bakterija i domena </w:t>
            </w:r>
            <w:proofErr w:type="spellStart"/>
            <w:r w:rsidRPr="00596077">
              <w:rPr>
                <w:rFonts w:ascii="Times New Roman" w:hAnsi="Times New Roman" w:cs="Times New Roman"/>
                <w:i/>
              </w:rPr>
              <w:t>arheja</w:t>
            </w:r>
            <w:proofErr w:type="spellEnd"/>
            <w:r w:rsidRPr="00596077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EDEDED" w:themeFill="accent3" w:themeFillTint="33"/>
          </w:tcPr>
          <w:p w:rsidR="00415677" w:rsidRPr="00841531" w:rsidRDefault="00876003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</w:t>
            </w:r>
            <w:r w:rsidR="00415677" w:rsidRPr="00841531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8865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DEDED" w:themeFill="accent3" w:themeFillTint="33"/>
          </w:tcPr>
          <w:p w:rsidR="00415677" w:rsidRPr="008865A3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8865A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8865A3">
              <w:rPr>
                <w:rFonts w:ascii="Times New Roman" w:eastAsia="Times New Roman" w:hAnsi="Times New Roman" w:cs="Times New Roman"/>
                <w:b/>
                <w:color w:val="4472C4" w:themeColor="accent1"/>
                <w:sz w:val="20"/>
                <w:szCs w:val="20"/>
              </w:rPr>
              <w:t>KAO učenje</w:t>
            </w:r>
            <w:r w:rsidRPr="008865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8865A3">
              <w:rPr>
                <w:rFonts w:ascii="Times New Roman" w:eastAsia="Times New Roman" w:hAnsi="Times New Roman" w:cs="Times New Roman"/>
                <w:b/>
                <w:color w:val="ED7D31" w:themeColor="accent2"/>
                <w:sz w:val="20"/>
                <w:szCs w:val="20"/>
              </w:rPr>
              <w:t>NAUČENOGA</w:t>
            </w:r>
          </w:p>
        </w:tc>
      </w:tr>
      <w:tr w:rsidR="00415677" w:rsidRPr="00841531" w:rsidTr="00540704">
        <w:tc>
          <w:tcPr>
            <w:tcW w:w="1929" w:type="dxa"/>
            <w:gridSpan w:val="2"/>
            <w:shd w:val="clear" w:color="auto" w:fill="auto"/>
          </w:tcPr>
          <w:p w:rsidR="00415677" w:rsidRPr="008865A3" w:rsidRDefault="00415677" w:rsidP="00540704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865A3">
              <w:rPr>
                <w:rFonts w:ascii="Times New Roman" w:hAnsi="Times New Roman" w:cs="Times New Roman"/>
                <w:b/>
              </w:rPr>
              <w:lastRenderedPageBreak/>
              <w:t>Učenik/učenica:</w:t>
            </w:r>
          </w:p>
          <w:p w:rsidR="00415677" w:rsidRPr="006E37BF" w:rsidRDefault="00415677" w:rsidP="000425B8">
            <w:pPr>
              <w:spacing w:after="0" w:line="360" w:lineRule="auto"/>
            </w:pPr>
            <w:r w:rsidRPr="008865A3">
              <w:rPr>
                <w:rFonts w:ascii="Times New Roman" w:hAnsi="Times New Roman" w:cs="Times New Roman"/>
              </w:rPr>
              <w:t xml:space="preserve">- shvaća što se sve </w:t>
            </w:r>
            <w:r w:rsidR="00876003">
              <w:rPr>
                <w:rFonts w:ascii="Times New Roman" w:hAnsi="Times New Roman" w:cs="Times New Roman"/>
              </w:rPr>
              <w:t>pripada</w:t>
            </w:r>
            <w:r w:rsidR="0009322A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876003" w:rsidRPr="00596077">
              <w:rPr>
                <w:rFonts w:ascii="Times New Roman" w:hAnsi="Times New Roman" w:cs="Times New Roman"/>
                <w:i/>
              </w:rPr>
              <w:t>(</w:t>
            </w:r>
            <w:bookmarkEnd w:id="0"/>
            <w:r w:rsidR="00876003" w:rsidRPr="00596077">
              <w:rPr>
                <w:rFonts w:ascii="Times New Roman" w:hAnsi="Times New Roman" w:cs="Times New Roman"/>
                <w:i/>
              </w:rPr>
              <w:t xml:space="preserve">Domena bakterija i domena </w:t>
            </w:r>
            <w:proofErr w:type="spellStart"/>
            <w:r w:rsidR="00876003" w:rsidRPr="00596077">
              <w:rPr>
                <w:rFonts w:ascii="Times New Roman" w:hAnsi="Times New Roman" w:cs="Times New Roman"/>
                <w:i/>
              </w:rPr>
              <w:t>arheja</w:t>
            </w:r>
            <w:proofErr w:type="spellEnd"/>
            <w:r w:rsidR="00876003" w:rsidRPr="00596077">
              <w:rPr>
                <w:rFonts w:ascii="Times New Roman" w:hAnsi="Times New Roman" w:cs="Times New Roman"/>
                <w:i/>
              </w:rPr>
              <w:t>)</w:t>
            </w:r>
            <w:r w:rsidR="008760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1403A6" w:rsidRDefault="00876003" w:rsidP="0087600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403A6">
              <w:rPr>
                <w:rFonts w:ascii="Times New Roman" w:hAnsi="Times New Roman" w:cs="Times New Roman"/>
              </w:rPr>
              <w:t xml:space="preserve">čitaju </w:t>
            </w:r>
            <w:r>
              <w:rPr>
                <w:rFonts w:ascii="Times New Roman" w:hAnsi="Times New Roman" w:cs="Times New Roman"/>
              </w:rPr>
              <w:t>tekst udžbenika str. 159. i 160.</w:t>
            </w:r>
          </w:p>
          <w:p w:rsidR="00876003" w:rsidRDefault="00876003" w:rsidP="0087600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(IN, F)</w:t>
            </w:r>
            <w:r w:rsidR="001403A6">
              <w:rPr>
                <w:rFonts w:ascii="Times New Roman" w:hAnsi="Times New Roman" w:cs="Times New Roman"/>
              </w:rPr>
              <w:t xml:space="preserve"> i raspravljaju</w:t>
            </w:r>
          </w:p>
          <w:p w:rsidR="00876003" w:rsidRPr="005F4A6D" w:rsidRDefault="00876003" w:rsidP="0087600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 w:rsidR="001403A6">
              <w:rPr>
                <w:rFonts w:ascii="Times New Roman" w:hAnsi="Times New Roman" w:cs="Times New Roman"/>
              </w:rPr>
              <w:t xml:space="preserve">razgovor o </w:t>
            </w:r>
            <w:r>
              <w:rPr>
                <w:rFonts w:ascii="Times New Roman" w:hAnsi="Times New Roman" w:cs="Times New Roman"/>
              </w:rPr>
              <w:t>najznačajniji</w:t>
            </w:r>
            <w:r w:rsidR="001403A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predstavnici</w:t>
            </w:r>
            <w:r w:rsidR="001403A6">
              <w:rPr>
                <w:rFonts w:ascii="Times New Roman" w:hAnsi="Times New Roman" w:cs="Times New Roman"/>
              </w:rPr>
              <w:t>ma</w:t>
            </w:r>
            <w:r>
              <w:rPr>
                <w:rFonts w:ascii="Times New Roman" w:hAnsi="Times New Roman" w:cs="Times New Roman"/>
              </w:rPr>
              <w:t xml:space="preserve"> bakterija i </w:t>
            </w:r>
            <w:proofErr w:type="spellStart"/>
            <w:r>
              <w:rPr>
                <w:rFonts w:ascii="Times New Roman" w:hAnsi="Times New Roman" w:cs="Times New Roman"/>
              </w:rPr>
              <w:t>arheja</w:t>
            </w:r>
            <w:proofErr w:type="spellEnd"/>
            <w:r>
              <w:rPr>
                <w:rFonts w:ascii="Times New Roman" w:hAnsi="Times New Roman" w:cs="Times New Roman"/>
              </w:rPr>
              <w:t xml:space="preserve"> koji su spomenuti tijekom učenja Biologije u 7. i 8. razredu</w:t>
            </w:r>
          </w:p>
          <w:p w:rsidR="00415677" w:rsidRPr="00876003" w:rsidRDefault="00415677" w:rsidP="00876003">
            <w:pPr>
              <w:spacing w:line="360" w:lineRule="auto"/>
              <w:jc w:val="both"/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415677" w:rsidRPr="00841531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1403A6" w:rsidRPr="007705A1" w:rsidRDefault="001403A6" w:rsidP="00140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4"/>
              <w:rPr>
                <w:rFonts w:ascii="Times New Roman" w:hAnsi="Times New Roman" w:cs="Times New Roman"/>
                <w:color w:val="00B050"/>
              </w:rPr>
            </w:pPr>
            <w:r w:rsidRPr="007705A1">
              <w:rPr>
                <w:rFonts w:ascii="Times New Roman" w:hAnsi="Times New Roman" w:cs="Times New Roman"/>
                <w:color w:val="00B050"/>
              </w:rPr>
              <w:t xml:space="preserve">- </w:t>
            </w:r>
            <w:r>
              <w:rPr>
                <w:rFonts w:ascii="Times New Roman" w:hAnsi="Times New Roman" w:cs="Times New Roman"/>
                <w:color w:val="00B050"/>
              </w:rPr>
              <w:t xml:space="preserve">razgovor, </w:t>
            </w:r>
            <w:r w:rsidRPr="007705A1">
              <w:rPr>
                <w:rFonts w:ascii="Times New Roman" w:hAnsi="Times New Roman" w:cs="Times New Roman"/>
                <w:color w:val="00B050"/>
              </w:rPr>
              <w:t>praćenje učeničkih odgovora, povratne informacije i korekcije po potrebi</w:t>
            </w:r>
          </w:p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DEDE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1403A6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Pronaći </w:t>
            </w:r>
            <w:r w:rsidR="00876003">
              <w:rPr>
                <w:rFonts w:ascii="Times New Roman" w:eastAsia="Times New Roman" w:hAnsi="Times New Roman" w:cs="Times New Roman"/>
              </w:rPr>
              <w:t xml:space="preserve">slike biljaka i životinja o kojima smo učili tijekom nastave Biologije i donijeti ih na </w:t>
            </w:r>
            <w:r w:rsidR="001403A6">
              <w:rPr>
                <w:rFonts w:ascii="Times New Roman" w:eastAsia="Times New Roman" w:hAnsi="Times New Roman" w:cs="Times New Roman"/>
              </w:rPr>
              <w:t>sljedeći</w:t>
            </w:r>
            <w:r w:rsidR="00876003">
              <w:rPr>
                <w:rFonts w:ascii="Times New Roman" w:eastAsia="Times New Roman" w:hAnsi="Times New Roman" w:cs="Times New Roman"/>
              </w:rPr>
              <w:t xml:space="preserve"> sat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auto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1. </w:t>
            </w:r>
            <w:r w:rsidR="00876003">
              <w:rPr>
                <w:rFonts w:ascii="Times New Roman" w:eastAsia="Times New Roman" w:hAnsi="Times New Roman" w:cs="Times New Roman"/>
              </w:rPr>
              <w:t xml:space="preserve">Gdje nalazimo </w:t>
            </w:r>
            <w:proofErr w:type="spellStart"/>
            <w:r w:rsidR="00876003">
              <w:rPr>
                <w:rFonts w:ascii="Times New Roman" w:eastAsia="Times New Roman" w:hAnsi="Times New Roman" w:cs="Times New Roman"/>
              </w:rPr>
              <w:t>arheje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2. </w:t>
            </w:r>
            <w:r w:rsidR="00876003">
              <w:rPr>
                <w:rFonts w:ascii="Times New Roman" w:eastAsia="Times New Roman" w:hAnsi="Times New Roman" w:cs="Times New Roman"/>
              </w:rPr>
              <w:t xml:space="preserve">Zbog čega su </w:t>
            </w:r>
            <w:proofErr w:type="spellStart"/>
            <w:r w:rsidR="00876003">
              <w:rPr>
                <w:rFonts w:ascii="Times New Roman" w:eastAsia="Times New Roman" w:hAnsi="Times New Roman" w:cs="Times New Roman"/>
              </w:rPr>
              <w:t>arheje</w:t>
            </w:r>
            <w:proofErr w:type="spellEnd"/>
            <w:r w:rsidR="00876003">
              <w:rPr>
                <w:rFonts w:ascii="Times New Roman" w:eastAsia="Times New Roman" w:hAnsi="Times New Roman" w:cs="Times New Roman"/>
              </w:rPr>
              <w:t xml:space="preserve"> i bakterije važne za život na Zemlji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415677" w:rsidRPr="00841531" w:rsidRDefault="00415677" w:rsidP="00876003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3. </w:t>
            </w:r>
            <w:r w:rsidR="00876003">
              <w:rPr>
                <w:rFonts w:ascii="Times New Roman" w:eastAsia="Times New Roman" w:hAnsi="Times New Roman" w:cs="Times New Roman"/>
              </w:rPr>
              <w:t>Koje su bakterije uzročnici bolesti, a koje su korisne čovjeku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415677" w:rsidRPr="00841531" w:rsidRDefault="00415677" w:rsidP="0041567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učenici rade iste zadatke kao i ostali učenici u razredu, s razlikom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vr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ijeme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, strategij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pristupa, stup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anj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pomoći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prilagode učeniku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415677" w:rsidRPr="00841531" w:rsidRDefault="00876003" w:rsidP="00540704">
            <w:pPr>
              <w:pStyle w:val="Heading1"/>
              <w:shd w:val="clear" w:color="auto" w:fill="FCFCFC"/>
              <w:spacing w:before="0" w:after="0" w:line="360" w:lineRule="auto"/>
              <w:textAlignment w:val="top"/>
              <w:rPr>
                <w:rFonts w:ascii="Times New Roman" w:hAnsi="Times New Roman" w:cs="Times New Roman"/>
                <w:b w:val="0"/>
                <w:color w:val="606060"/>
                <w:spacing w:val="-1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-15"/>
                <w:sz w:val="22"/>
                <w:szCs w:val="22"/>
              </w:rPr>
              <w:t>-</w:t>
            </w:r>
          </w:p>
        </w:tc>
      </w:tr>
      <w:tr w:rsidR="00415677" w:rsidRPr="00841531" w:rsidTr="00540704">
        <w:tc>
          <w:tcPr>
            <w:tcW w:w="9510" w:type="dxa"/>
            <w:gridSpan w:val="10"/>
            <w:shd w:val="clear" w:color="auto" w:fill="DBDBDB" w:themeFill="accent3" w:themeFillTint="66"/>
          </w:tcPr>
          <w:p w:rsidR="00415677" w:rsidRPr="00841531" w:rsidRDefault="00415677" w:rsidP="0054070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415677" w:rsidRPr="00841531" w:rsidTr="00540704">
        <w:tc>
          <w:tcPr>
            <w:tcW w:w="9510" w:type="dxa"/>
            <w:gridSpan w:val="10"/>
          </w:tcPr>
          <w:p w:rsidR="00415677" w:rsidRPr="00841531" w:rsidRDefault="00415677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15677" w:rsidRPr="00F825C4" w:rsidRDefault="00876003" w:rsidP="0054070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Nije potreban </w:t>
            </w:r>
          </w:p>
        </w:tc>
      </w:tr>
      <w:tr w:rsidR="00415677" w:rsidRPr="00841531" w:rsidTr="00540704">
        <w:tc>
          <w:tcPr>
            <w:tcW w:w="2640" w:type="dxa"/>
            <w:gridSpan w:val="3"/>
            <w:shd w:val="clear" w:color="auto" w:fill="EDEDED" w:themeFill="accent3" w:themeFillTint="33"/>
          </w:tcPr>
          <w:p w:rsidR="00415677" w:rsidRPr="00841531" w:rsidRDefault="00415677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415677" w:rsidRPr="00841531" w:rsidRDefault="00876003" w:rsidP="0054070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415677" w:rsidRDefault="00415677" w:rsidP="004156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15677" w:rsidSect="00CB0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64F0927"/>
    <w:multiLevelType w:val="hybridMultilevel"/>
    <w:tmpl w:val="03A65538"/>
    <w:lvl w:ilvl="0" w:tplc="CBB8FD5A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77"/>
    <w:rsid w:val="00035FF7"/>
    <w:rsid w:val="000425B8"/>
    <w:rsid w:val="00085B2D"/>
    <w:rsid w:val="0009322A"/>
    <w:rsid w:val="000D721A"/>
    <w:rsid w:val="001403A6"/>
    <w:rsid w:val="00255DFC"/>
    <w:rsid w:val="00415677"/>
    <w:rsid w:val="00596077"/>
    <w:rsid w:val="00876003"/>
    <w:rsid w:val="00CB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1"/>
    <w:next w:val="Normal1"/>
    <w:link w:val="Heading1Char"/>
    <w:rsid w:val="00415677"/>
    <w:pPr>
      <w:keepNext/>
      <w:keepLines/>
      <w:spacing w:before="480" w:after="120" w:line="259" w:lineRule="auto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677"/>
    <w:rPr>
      <w:rFonts w:ascii="Calibri" w:eastAsia="Calibri" w:hAnsi="Calibri" w:cs="Calibri"/>
      <w:b/>
      <w:sz w:val="48"/>
      <w:szCs w:val="48"/>
      <w:lang w:eastAsia="hr-HR"/>
    </w:rPr>
  </w:style>
  <w:style w:type="paragraph" w:customStyle="1" w:styleId="Normal1">
    <w:name w:val="Normal1"/>
    <w:rsid w:val="00415677"/>
    <w:pPr>
      <w:spacing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4156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scoric</cp:lastModifiedBy>
  <cp:revision>8</cp:revision>
  <dcterms:created xsi:type="dcterms:W3CDTF">2019-09-18T18:10:00Z</dcterms:created>
  <dcterms:modified xsi:type="dcterms:W3CDTF">2020-04-22T21:35:00Z</dcterms:modified>
</cp:coreProperties>
</file>